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：</w:t>
      </w:r>
    </w:p>
    <w:p>
      <w:pPr>
        <w:spacing w:line="460" w:lineRule="exact"/>
        <w:jc w:val="center"/>
        <w:rPr>
          <w:rFonts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201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级新生始业教育院级教育安排</w:t>
      </w:r>
    </w:p>
    <w:p>
      <w:pPr>
        <w:jc w:val="center"/>
        <w:rPr>
          <w:rFonts w:ascii="宋体" w:hAnsi="宋体"/>
          <w:b/>
          <w:sz w:val="24"/>
        </w:rPr>
      </w:pPr>
    </w:p>
    <w:tbl>
      <w:tblPr>
        <w:tblStyle w:val="5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720"/>
        <w:gridCol w:w="730"/>
        <w:gridCol w:w="770"/>
        <w:gridCol w:w="1451"/>
        <w:gridCol w:w="3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69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内容</w:t>
            </w:r>
          </w:p>
        </w:tc>
        <w:tc>
          <w:tcPr>
            <w:tcW w:w="72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时间</w:t>
            </w:r>
          </w:p>
        </w:tc>
        <w:tc>
          <w:tcPr>
            <w:tcW w:w="73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形式</w:t>
            </w:r>
          </w:p>
        </w:tc>
        <w:tc>
          <w:tcPr>
            <w:tcW w:w="770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地点</w:t>
            </w:r>
          </w:p>
        </w:tc>
        <w:tc>
          <w:tcPr>
            <w:tcW w:w="1451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受教育群体</w:t>
            </w:r>
          </w:p>
        </w:tc>
        <w:tc>
          <w:tcPr>
            <w:tcW w:w="3448" w:type="dxa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思想政治教育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根据新形势下高校思政工作会议及文件精神落实主题教育，加强理想信念、入党启蒙教育等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专业认知教育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结合“专业发展导图”，落实“专业主任说专业”，增加学生专业认同感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职业素养导入教育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结合职业素养要求加强新生“文明修身、文明行为”习惯养成教育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生涯规划教育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重点做好分类培养导入，积极引用校友资源“引进来，走出去”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生活适应教育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重点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做好引导学生学习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新学生管理规定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和学校相关制度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安全教育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重点加强对学生网贷危害性教育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创新创业教育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重点加强对学生创新创业意识教育及创业技能指导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校史校情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以“我的大学，以城市命名”为主题，开展“知校训、唱校歌、忆校史”活动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 w:bidi="ar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优秀传统文化教育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rPr>
                <w:rFonts w:hint="eastAsia" w:ascii="宋体" w:hAnsi="宋体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重点加强对宁波地域文化的教育，增强学生的文化自信。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绿色环保教育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rPr>
                <w:rFonts w:hint="eastAsia" w:ascii="宋体" w:hAnsi="宋体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重点加强对垃圾分类、节能减排的宣传教育和引导。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现场教学课堂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rPr>
                <w:rFonts w:hint="eastAsia" w:ascii="宋体" w:hAnsi="宋体" w:eastAsiaTheme="minorEastAsia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重点做好企业文化的导入，职业素养养成教育的教育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 w:bidi="ar"/>
              </w:rPr>
              <w:t>引导。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69" w:type="dxa"/>
            <w:vAlign w:val="center"/>
          </w:tcPr>
          <w:p>
            <w:pPr>
              <w:widowControl/>
              <w:jc w:val="center"/>
              <w:textAlignment w:val="bottom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bidi="ar"/>
              </w:rPr>
              <w:t>学院特色安排</w:t>
            </w:r>
          </w:p>
        </w:tc>
        <w:tc>
          <w:tcPr>
            <w:tcW w:w="72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3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70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51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3448" w:type="dxa"/>
            <w:vAlign w:val="bottom"/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</w:tbl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b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要求：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　　教育内容要求凸显院长、专业负责人、优秀校友、校企合作单位等专项，重点加强学生对专业的认知和认同教育、校园文明行为日常养成教育。安排情况请于</w:t>
      </w: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lang w:val="en-US" w:eastAsia="zh-CN"/>
        </w:rPr>
        <w:t>10</w:t>
      </w:r>
      <w:r>
        <w:rPr>
          <w:rFonts w:hint="eastAsia" w:ascii="宋体" w:hAnsi="宋体"/>
          <w:sz w:val="24"/>
        </w:rPr>
        <w:t>日上午12:00前汇总至学生处张淑芳。</w:t>
      </w:r>
    </w:p>
    <w:p>
      <w:pPr>
        <w:rPr>
          <w:rFonts w:ascii="宋体" w:hAnsi="宋体"/>
          <w:strike/>
          <w:sz w:val="24"/>
        </w:rPr>
      </w:pPr>
    </w:p>
    <w:p>
      <w:pPr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22"/>
    <w:rsid w:val="001673E0"/>
    <w:rsid w:val="00376BAB"/>
    <w:rsid w:val="00517022"/>
    <w:rsid w:val="00622C56"/>
    <w:rsid w:val="00A46157"/>
    <w:rsid w:val="00AF19B9"/>
    <w:rsid w:val="00C744E6"/>
    <w:rsid w:val="00D34842"/>
    <w:rsid w:val="12C424A4"/>
    <w:rsid w:val="1E410546"/>
    <w:rsid w:val="1F7E2C4F"/>
    <w:rsid w:val="263558C5"/>
    <w:rsid w:val="3B5D137F"/>
    <w:rsid w:val="3F343896"/>
    <w:rsid w:val="40B16051"/>
    <w:rsid w:val="4EC80599"/>
    <w:rsid w:val="569B2E34"/>
    <w:rsid w:val="5CBC5CA2"/>
    <w:rsid w:val="5DF317DD"/>
    <w:rsid w:val="762044CA"/>
    <w:rsid w:val="76D9660F"/>
    <w:rsid w:val="7B457A7D"/>
    <w:rsid w:val="7D9D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87</Words>
  <Characters>500</Characters>
  <Lines>4</Lines>
  <Paragraphs>1</Paragraphs>
  <TotalTime>4</TotalTime>
  <ScaleCrop>false</ScaleCrop>
  <LinksUpToDate>false</LinksUpToDate>
  <CharactersWithSpaces>586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2018-08-30T09:05:00Z</dcterms:created>
  <dc:creator>SD</dc:creator>
  <cp:lastModifiedBy>nbcc学工</cp:lastModifiedBy>
  <dcterms:modified xsi:type="dcterms:W3CDTF">2019-09-01T08:32:31Z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