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hAnsi="黑体" w:eastAsia="黑体" w:cs="黑体"/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28"/>
          <w:szCs w:val="28"/>
        </w:rPr>
        <w:t>附件</w:t>
      </w:r>
      <w:r>
        <w:rPr>
          <w:rFonts w:hint="eastAsia" w:ascii="黑体" w:hAnsi="黑体" w:eastAsia="黑体" w:cs="黑体"/>
          <w:b/>
          <w:sz w:val="28"/>
          <w:szCs w:val="28"/>
          <w:lang w:val="en-US" w:eastAsia="zh-CN"/>
        </w:rPr>
        <w:t>1</w:t>
      </w:r>
      <w:r>
        <w:rPr>
          <w:rFonts w:hint="eastAsia" w:ascii="黑体" w:hAnsi="黑体" w:eastAsia="黑体" w:cs="黑体"/>
          <w:b/>
          <w:sz w:val="28"/>
          <w:szCs w:val="28"/>
        </w:rPr>
        <w:t>：</w:t>
      </w:r>
    </w:p>
    <w:p>
      <w:pPr>
        <w:spacing w:line="360" w:lineRule="auto"/>
        <w:ind w:firstLine="643" w:firstLineChars="200"/>
        <w:jc w:val="center"/>
        <w:rPr>
          <w:rFonts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201</w:t>
      </w: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9</w:t>
      </w:r>
      <w:r>
        <w:rPr>
          <w:rFonts w:hint="eastAsia" w:ascii="黑体" w:hAnsi="黑体" w:eastAsia="黑体" w:cs="黑体"/>
          <w:b/>
          <w:sz w:val="32"/>
          <w:szCs w:val="32"/>
        </w:rPr>
        <w:t>级新生始业教育整体安排</w:t>
      </w:r>
    </w:p>
    <w:p>
      <w:pPr>
        <w:spacing w:line="360" w:lineRule="auto"/>
        <w:rPr>
          <w:rFonts w:ascii="宋体" w:hAnsi="宋体" w:eastAsia="宋体" w:cs="Times New Roman"/>
          <w:b/>
          <w:strike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一、迎新准备工作</w:t>
      </w:r>
    </w:p>
    <w:p>
      <w:pPr>
        <w:spacing w:line="360" w:lineRule="auto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做好新生始业教育计划及安排；组织新生班的班主任、班主任助理培训熟悉始业教育内容。</w:t>
      </w:r>
    </w:p>
    <w:p>
      <w:pPr>
        <w:spacing w:line="360" w:lineRule="auto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二、集中教育阶段（9月</w:t>
      </w:r>
      <w:r>
        <w:rPr>
          <w:rFonts w:hint="eastAsia" w:ascii="宋体" w:hAnsi="宋体" w:eastAsia="宋体" w:cs="Times New Roman"/>
          <w:b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Times New Roman"/>
          <w:b/>
          <w:sz w:val="24"/>
          <w:szCs w:val="24"/>
        </w:rPr>
        <w:t>日-9月</w:t>
      </w:r>
      <w:r>
        <w:rPr>
          <w:rFonts w:hint="eastAsia" w:ascii="宋体" w:hAnsi="宋体" w:eastAsia="宋体" w:cs="Times New Roman"/>
          <w:b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Times New Roman"/>
          <w:b/>
          <w:sz w:val="24"/>
          <w:szCs w:val="24"/>
        </w:rPr>
        <w:t>日）</w:t>
      </w:r>
    </w:p>
    <w:p>
      <w:pPr>
        <w:spacing w:line="360" w:lineRule="auto"/>
        <w:ind w:firstLine="482" w:firstLineChars="200"/>
        <w:rPr>
          <w:rFonts w:ascii="宋体" w:hAnsi="宋体" w:eastAsia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、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开学典礼暨开训式</w:t>
      </w:r>
    </w:p>
    <w:p>
      <w:pPr>
        <w:spacing w:line="360" w:lineRule="auto"/>
        <w:ind w:firstLine="482" w:firstLineChars="200"/>
        <w:rPr>
          <w:rFonts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、入学教育、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启航讲堂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版块1：启航讲堂之校领导讲座，由学校统一安排； </w:t>
      </w:r>
    </w:p>
    <w:p>
      <w:pPr>
        <w:spacing w:line="360" w:lineRule="auto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版块2：学院见面会、新生事务指导、主题班会，由学院自行安排；</w:t>
      </w:r>
    </w:p>
    <w:p>
      <w:pPr>
        <w:spacing w:line="360" w:lineRule="auto"/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版块3：专业导入教育，由学院自行安排；</w:t>
      </w:r>
    </w:p>
    <w:p>
      <w:pPr>
        <w:spacing w:line="360" w:lineRule="auto"/>
        <w:ind w:firstLine="480" w:firstLineChars="200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</w:rPr>
        <w:t>版块4：职业素养导入教育，由学院自行安排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。</w:t>
      </w:r>
    </w:p>
    <w:p>
      <w:pPr>
        <w:numPr>
          <w:ilvl w:val="0"/>
          <w:numId w:val="0"/>
        </w:numPr>
        <w:spacing w:line="360" w:lineRule="auto"/>
        <w:ind w:firstLine="482" w:firstLineChars="200"/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  <w:t>3、现场教学课堂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板块1：传统文化及宁波地域文化学习。学习地点为宁波博物馆，分学院徒步前往，军训期间学校统一安排，参观展厅为：二楼《东方“神州”宁波史迹陈列（一）/（二）》、三楼《“阿拉”老宁波—宁波民俗风物展》《岁月如歌》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板块2：企业文化现场观摩及感受，参观单位为相关标杆合作企业，分专业或班级进行，以学院为主，12月底前完成。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200"/>
        <w:textAlignment w:val="auto"/>
        <w:outlineLvl w:val="9"/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  <w:t>4、绿色环保教育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垃圾分类志愿者入队及宣誓仪式，垃圾分类与节能减排宣讲，由学生处、团委负责组织，军训期间统一安排。</w:t>
      </w:r>
    </w:p>
    <w:p>
      <w:pPr>
        <w:spacing w:line="360" w:lineRule="auto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三、延伸教育阶段（10月份-12月份）</w:t>
      </w:r>
    </w:p>
    <w:p>
      <w:pPr>
        <w:spacing w:line="360" w:lineRule="auto"/>
        <w:ind w:firstLine="482" w:firstLineChars="200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重点工作：</w:t>
      </w:r>
    </w:p>
    <w:p>
      <w:pPr>
        <w:spacing w:line="360" w:lineRule="auto"/>
        <w:ind w:firstLine="482" w:firstLineChars="200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心理健康教育：</w:t>
      </w:r>
      <w:r>
        <w:rPr>
          <w:rFonts w:hint="eastAsia" w:ascii="宋体" w:hAnsi="宋体" w:eastAsia="宋体" w:cs="宋体"/>
          <w:kern w:val="0"/>
          <w:sz w:val="24"/>
          <w:szCs w:val="24"/>
        </w:rPr>
        <w:t>按学院分批进行新生心理健康测评，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完成新生心理建档工作、开展新生心理咨询干预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组织学生参加阳光文化——健康心理系列活动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。</w:t>
      </w:r>
    </w:p>
    <w:p>
      <w:pPr>
        <w:spacing w:line="360" w:lineRule="auto"/>
        <w:ind w:firstLine="482" w:firstLineChars="200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生存教育：</w:t>
      </w:r>
      <w:r>
        <w:rPr>
          <w:rFonts w:hint="eastAsia" w:ascii="宋体" w:hAnsi="宋体" w:eastAsia="宋体" w:cs="宋体"/>
          <w:kern w:val="0"/>
          <w:sz w:val="24"/>
          <w:szCs w:val="24"/>
        </w:rPr>
        <w:t>邀请校园律师、警务人员、反扒人员等讲解安全知识，增强学生的安全防范意识。分学院分批教育，全体新生参加。</w:t>
      </w:r>
    </w:p>
    <w:p>
      <w:pPr>
        <w:spacing w:line="360" w:lineRule="auto"/>
        <w:ind w:firstLine="482" w:firstLineChars="200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职业素养主题活动：</w:t>
      </w:r>
      <w:r>
        <w:rPr>
          <w:rFonts w:hint="eastAsia" w:ascii="宋体" w:hAnsi="宋体" w:eastAsia="宋体" w:cs="宋体"/>
          <w:kern w:val="0"/>
          <w:sz w:val="24"/>
          <w:szCs w:val="24"/>
        </w:rPr>
        <w:t>组建班团、分公司组织，选拔班团、分公司干部，建立班集体分公司各项制度，加强日常养成训练，开展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新生艺术节、迎新晚会、知识竞赛、合唱比赛等</w:t>
      </w:r>
      <w:r>
        <w:rPr>
          <w:rFonts w:hint="eastAsia" w:ascii="宋体" w:hAnsi="宋体" w:eastAsia="宋体" w:cs="宋体"/>
          <w:kern w:val="0"/>
          <w:sz w:val="24"/>
          <w:szCs w:val="24"/>
        </w:rPr>
        <w:t>各类主题活动，三课堂联动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对新生进行全面、生动、深刻的职业素养教育。</w:t>
      </w:r>
    </w:p>
    <w:p>
      <w:pPr>
        <w:spacing w:line="360" w:lineRule="auto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四、总结反馈阶段（12月底）</w:t>
      </w:r>
    </w:p>
    <w:p>
      <w:pPr>
        <w:spacing w:line="360" w:lineRule="auto"/>
        <w:ind w:firstLine="482" w:firstLineChars="200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重点工作：</w:t>
      </w:r>
    </w:p>
    <w:p>
      <w:pPr>
        <w:spacing w:line="360" w:lineRule="auto"/>
        <w:ind w:firstLine="482" w:firstLineChars="200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搜集学生反馈：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按学院选取部分学生座谈，了解学生在始业教育中获得的收获。</w:t>
      </w:r>
    </w:p>
    <w:p>
      <w:pPr>
        <w:spacing w:line="360" w:lineRule="auto"/>
        <w:ind w:firstLine="482" w:firstLineChars="200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组织总结交流：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各学院在总结本学院始业教育开展的情况基础上进行交流与分享。</w:t>
      </w:r>
    </w:p>
    <w:p>
      <w:pPr>
        <w:spacing w:line="360" w:lineRule="auto"/>
        <w:rPr>
          <w:rFonts w:ascii="黑体" w:hAnsi="黑体" w:eastAsia="黑体" w:cs="黑体"/>
          <w:b/>
          <w:sz w:val="32"/>
          <w:szCs w:val="32"/>
        </w:rPr>
      </w:pPr>
    </w:p>
    <w:p>
      <w:pPr>
        <w:widowControl/>
        <w:spacing w:line="360" w:lineRule="auto"/>
        <w:rPr>
          <w:rFonts w:ascii="宋体" w:hAnsi="宋体" w:cs="宋体"/>
          <w:b/>
          <w:kern w:val="0"/>
          <w:sz w:val="32"/>
          <w:szCs w:val="32"/>
        </w:rPr>
      </w:pPr>
    </w:p>
    <w:p>
      <w:pPr>
        <w:widowControl/>
        <w:spacing w:line="360" w:lineRule="auto"/>
        <w:rPr>
          <w:rFonts w:ascii="宋体" w:hAnsi="宋体" w:cs="宋体"/>
          <w:b/>
          <w:kern w:val="0"/>
          <w:sz w:val="28"/>
          <w:szCs w:val="28"/>
        </w:rPr>
      </w:pPr>
    </w:p>
    <w:sectPr>
      <w:headerReference r:id="rId3" w:type="default"/>
      <w:pgSz w:w="11906" w:h="16838"/>
      <w:pgMar w:top="1440" w:right="1417" w:bottom="1440" w:left="141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637"/>
    <w:rsid w:val="001540D7"/>
    <w:rsid w:val="00621637"/>
    <w:rsid w:val="00C31089"/>
    <w:rsid w:val="00EA520B"/>
    <w:rsid w:val="00F61621"/>
    <w:rsid w:val="0A09731D"/>
    <w:rsid w:val="19BD76E8"/>
    <w:rsid w:val="1B293CE5"/>
    <w:rsid w:val="23776286"/>
    <w:rsid w:val="263558C5"/>
    <w:rsid w:val="34557557"/>
    <w:rsid w:val="43F55B62"/>
    <w:rsid w:val="47C43890"/>
    <w:rsid w:val="4A4E107C"/>
    <w:rsid w:val="53DC5CDE"/>
    <w:rsid w:val="684D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86</Words>
  <Characters>493</Characters>
  <Lines>4</Lines>
  <Paragraphs>1</Paragraphs>
  <TotalTime>2</TotalTime>
  <ScaleCrop>false</ScaleCrop>
  <LinksUpToDate>false</LinksUpToDate>
  <CharactersWithSpaces>578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2018-08-30T09:04:00Z</dcterms:created>
  <dc:creator>SD</dc:creator>
  <cp:lastModifiedBy>nbcc学工</cp:lastModifiedBy>
  <dcterms:modified xsi:type="dcterms:W3CDTF">2019-08-31T03:06:17Z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